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5D" w:rsidRPr="00D77681" w:rsidRDefault="0069635D" w:rsidP="0069635D">
      <w:pPr>
        <w:spacing w:after="0"/>
        <w:rPr>
          <w:rFonts w:ascii="Adobe Garamond Pro Bold" w:hAnsi="Adobe Garamond Pro Bold"/>
          <w:u w:val="single"/>
        </w:rPr>
      </w:pPr>
      <w:bookmarkStart w:id="0" w:name="_GoBack"/>
      <w:bookmarkEnd w:id="0"/>
      <w:r w:rsidRPr="00D77681">
        <w:rPr>
          <w:rFonts w:ascii="Adobe Garamond Pro Bold" w:hAnsi="Adobe Garamond Pro Bold"/>
        </w:rPr>
        <w:t>Name:</w:t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</w:rPr>
        <w:t>Date:</w:t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</w:rPr>
        <w:t>Period:</w:t>
      </w:r>
      <w:r w:rsidRPr="00D77681">
        <w:rPr>
          <w:rFonts w:ascii="Adobe Garamond Pro Bold" w:hAnsi="Adobe Garamond Pro Bold"/>
          <w:u w:val="single"/>
        </w:rPr>
        <w:tab/>
      </w:r>
      <w:r w:rsidRPr="00D77681">
        <w:rPr>
          <w:rFonts w:ascii="Adobe Garamond Pro Bold" w:hAnsi="Adobe Garamond Pro Bold"/>
          <w:u w:val="single"/>
        </w:rPr>
        <w:tab/>
      </w:r>
    </w:p>
    <w:p w:rsidR="0069635D" w:rsidRPr="00D77681" w:rsidRDefault="0069635D" w:rsidP="0069635D">
      <w:pPr>
        <w:spacing w:after="0"/>
        <w:jc w:val="center"/>
        <w:rPr>
          <w:rFonts w:ascii="Adobe Garamond Pro Bold" w:hAnsi="Adobe Garamond Pro Bold"/>
          <w:b/>
          <w:sz w:val="24"/>
        </w:rPr>
      </w:pPr>
      <w:r w:rsidRPr="00D77681">
        <w:rPr>
          <w:rFonts w:ascii="Adobe Garamond Pro Bold" w:hAnsi="Adobe Garamond Pro Bold"/>
          <w:b/>
          <w:sz w:val="24"/>
        </w:rPr>
        <w:t>AP Human Geography Ch. 1 Vocabulary Quiz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10 Written Questions</w:t>
      </w:r>
    </w:p>
    <w:p w:rsidR="00D77681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A system that determines the precise position of something on Earth through a series of satellites, tracking stations, and receivers.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location of a place relative to another place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theory that the physical environment may set limits on human actions, but people have the ability to adjust to the physical environment and choose a course of action from many alternatives.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 xml:space="preserve">The spread of a feature or trend among people from one area to another in </w:t>
      </w:r>
      <w:proofErr w:type="gramStart"/>
      <w:r w:rsidRPr="00D77681">
        <w:rPr>
          <w:rFonts w:ascii="Adobe Garamond Pro Bold" w:hAnsi="Adobe Garamond Pro Bold"/>
          <w:sz w:val="24"/>
        </w:rPr>
        <w:t>a an</w:t>
      </w:r>
      <w:proofErr w:type="gramEnd"/>
      <w:r w:rsidRPr="00D77681">
        <w:rPr>
          <w:rFonts w:ascii="Adobe Garamond Pro Bold" w:hAnsi="Adobe Garamond Pro Bold"/>
          <w:sz w:val="24"/>
        </w:rPr>
        <w:t xml:space="preserve"> addictive process.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spread of a feature or trend through bodily movement of people from one place to another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An arc drawn on a map between the North and South poles.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rapid, widespread diffusion of a feature or trend throughout a population.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thin layer of gases surrounding Earth.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The region from which innovative ideas originate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69635D" w:rsidRPr="00D77681" w:rsidRDefault="0069635D" w:rsidP="00D77681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</w:rPr>
        <w:t>Something produced in nature more slowly than it is consumed by humans</w:t>
      </w:r>
    </w:p>
    <w:p w:rsidR="00D77681" w:rsidRPr="00D77681" w:rsidRDefault="00D77681" w:rsidP="00D77681">
      <w:pPr>
        <w:pStyle w:val="ListParagraph"/>
        <w:numPr>
          <w:ilvl w:val="1"/>
          <w:numId w:val="1"/>
        </w:numPr>
        <w:spacing w:after="0" w:line="360" w:lineRule="auto"/>
        <w:rPr>
          <w:rFonts w:ascii="Adobe Garamond Pro Bold" w:hAnsi="Adobe Garamond Pro Bold"/>
          <w:sz w:val="24"/>
        </w:rPr>
      </w:pPr>
      <w:r w:rsidRPr="00D77681">
        <w:rPr>
          <w:rFonts w:ascii="Adobe Garamond Pro Bold" w:hAnsi="Adobe Garamond Pro Bold"/>
          <w:sz w:val="24"/>
          <w:u w:val="single"/>
        </w:rPr>
        <w:t xml:space="preserve"> </w:t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  <w:r w:rsidRPr="00D77681">
        <w:rPr>
          <w:rFonts w:ascii="Adobe Garamond Pro Bold" w:hAnsi="Adobe Garamond Pro Bold"/>
          <w:sz w:val="24"/>
          <w:u w:val="single"/>
        </w:rPr>
        <w:tab/>
      </w:r>
    </w:p>
    <w:p w:rsidR="00D6682F" w:rsidRPr="00D6682F" w:rsidRDefault="00D6682F" w:rsidP="00D6682F">
      <w:pPr>
        <w:spacing w:after="0" w:line="240" w:lineRule="auto"/>
        <w:rPr>
          <w:rFonts w:ascii="Adobe Garamond Pro Bold" w:hAnsi="Adobe Garamond Pro Bold"/>
        </w:rPr>
      </w:pPr>
      <w:r w:rsidRPr="00D6682F">
        <w:rPr>
          <w:rFonts w:ascii="Adobe Garamond Pro Bold" w:hAnsi="Adobe Garamond Pro Bold"/>
        </w:rPr>
        <w:t>Word Bank:</w:t>
      </w:r>
    </w:p>
    <w:p w:rsidR="00D6682F" w:rsidRDefault="00D6682F" w:rsidP="00D6682F">
      <w:pPr>
        <w:spacing w:after="0" w:line="240" w:lineRule="auto"/>
        <w:rPr>
          <w:rFonts w:ascii="Adobe Garamond Pro Bold" w:hAnsi="Adobe Garamond Pro Bold"/>
        </w:rPr>
        <w:sectPr w:rsidR="00D6682F" w:rsidSect="0069635D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lastRenderedPageBreak/>
        <w:t>1.</w:t>
      </w:r>
      <w:r w:rsidRPr="00D6682F">
        <w:rPr>
          <w:rFonts w:ascii="Adobe Garamond Pro" w:hAnsi="Adobe Garamond Pro"/>
          <w:sz w:val="20"/>
        </w:rPr>
        <w:tab/>
        <w:t>Location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2.</w:t>
      </w:r>
      <w:r w:rsidRPr="00D6682F">
        <w:rPr>
          <w:rFonts w:ascii="Adobe Garamond Pro" w:hAnsi="Adobe Garamond Pro"/>
          <w:sz w:val="20"/>
        </w:rPr>
        <w:tab/>
        <w:t>Transnational Corporation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3.</w:t>
      </w:r>
      <w:r w:rsidRPr="00D6682F">
        <w:rPr>
          <w:rFonts w:ascii="Adobe Garamond Pro" w:hAnsi="Adobe Garamond Pro"/>
          <w:sz w:val="20"/>
        </w:rPr>
        <w:tab/>
        <w:t>Biosphere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4.</w:t>
      </w:r>
      <w:r w:rsidRPr="00D6682F">
        <w:rPr>
          <w:rFonts w:ascii="Adobe Garamond Pro" w:hAnsi="Adobe Garamond Pro"/>
          <w:sz w:val="20"/>
        </w:rPr>
        <w:tab/>
        <w:t>International Date Line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5.</w:t>
      </w:r>
      <w:r w:rsidRPr="00D6682F">
        <w:rPr>
          <w:rFonts w:ascii="Adobe Garamond Pro" w:hAnsi="Adobe Garamond Pro"/>
          <w:sz w:val="20"/>
        </w:rPr>
        <w:tab/>
        <w:t>Latitude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6.</w:t>
      </w:r>
      <w:r w:rsidRPr="00D6682F">
        <w:rPr>
          <w:rFonts w:ascii="Adobe Garamond Pro" w:hAnsi="Adobe Garamond Pro"/>
          <w:sz w:val="20"/>
        </w:rPr>
        <w:tab/>
        <w:t>Site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7.</w:t>
      </w:r>
      <w:r w:rsidRPr="00D6682F">
        <w:rPr>
          <w:rFonts w:ascii="Adobe Garamond Pro" w:hAnsi="Adobe Garamond Pro"/>
          <w:sz w:val="20"/>
        </w:rPr>
        <w:tab/>
        <w:t>Map Scale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8.</w:t>
      </w:r>
      <w:r w:rsidRPr="00D6682F">
        <w:rPr>
          <w:rFonts w:ascii="Adobe Garamond Pro" w:hAnsi="Adobe Garamond Pro"/>
          <w:sz w:val="20"/>
        </w:rPr>
        <w:tab/>
        <w:t>Prime Meridian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9.</w:t>
      </w:r>
      <w:r w:rsidRPr="00D6682F">
        <w:rPr>
          <w:rFonts w:ascii="Adobe Garamond Pro" w:hAnsi="Adobe Garamond Pro"/>
          <w:sz w:val="20"/>
        </w:rPr>
        <w:tab/>
        <w:t>Mental Map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10.</w:t>
      </w:r>
      <w:r w:rsidRPr="00D6682F">
        <w:rPr>
          <w:rFonts w:ascii="Adobe Garamond Pro" w:hAnsi="Adobe Garamond Pro"/>
          <w:sz w:val="20"/>
        </w:rPr>
        <w:tab/>
        <w:t>Distribution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11.</w:t>
      </w:r>
      <w:r w:rsidRPr="00D6682F">
        <w:rPr>
          <w:rFonts w:ascii="Adobe Garamond Pro" w:hAnsi="Adobe Garamond Pro"/>
          <w:sz w:val="20"/>
        </w:rPr>
        <w:tab/>
        <w:t>Concentration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lastRenderedPageBreak/>
        <w:t>12.</w:t>
      </w:r>
      <w:r w:rsidRPr="00D6682F">
        <w:rPr>
          <w:rFonts w:ascii="Adobe Garamond Pro" w:hAnsi="Adobe Garamond Pro"/>
          <w:sz w:val="20"/>
        </w:rPr>
        <w:tab/>
        <w:t>Conservation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13.</w:t>
      </w:r>
      <w:r w:rsidRPr="00D6682F">
        <w:rPr>
          <w:rFonts w:ascii="Adobe Garamond Pro" w:hAnsi="Adobe Garamond Pro"/>
          <w:sz w:val="20"/>
        </w:rPr>
        <w:tab/>
        <w:t>Polder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14.</w:t>
      </w:r>
      <w:r w:rsidRPr="00D6682F">
        <w:rPr>
          <w:rFonts w:ascii="Adobe Garamond Pro" w:hAnsi="Adobe Garamond Pro"/>
          <w:sz w:val="20"/>
        </w:rPr>
        <w:tab/>
        <w:t>Vernacular Region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ind w:left="450" w:hanging="450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15.</w:t>
      </w:r>
      <w:r w:rsidRPr="00D6682F">
        <w:rPr>
          <w:rFonts w:ascii="Adobe Garamond Pro" w:hAnsi="Adobe Garamond Pro"/>
          <w:sz w:val="20"/>
        </w:rPr>
        <w:tab/>
        <w:t xml:space="preserve">Geographic Information Science </w:t>
      </w:r>
      <w:r>
        <w:rPr>
          <w:rFonts w:ascii="Adobe Garamond Pro" w:hAnsi="Adobe Garamond Pro"/>
          <w:sz w:val="20"/>
        </w:rPr>
        <w:t xml:space="preserve">   </w:t>
      </w:r>
      <w:r w:rsidRPr="00D6682F">
        <w:rPr>
          <w:rFonts w:ascii="Adobe Garamond Pro" w:hAnsi="Adobe Garamond Pro"/>
          <w:sz w:val="20"/>
        </w:rPr>
        <w:t>(</w:t>
      </w:r>
      <w:proofErr w:type="spellStart"/>
      <w:r w:rsidRPr="00D6682F">
        <w:rPr>
          <w:rFonts w:ascii="Adobe Garamond Pro" w:hAnsi="Adobe Garamond Pro"/>
          <w:sz w:val="20"/>
        </w:rPr>
        <w:t>GIScience</w:t>
      </w:r>
      <w:proofErr w:type="spellEnd"/>
      <w:r w:rsidRPr="00D6682F">
        <w:rPr>
          <w:rFonts w:ascii="Adobe Garamond Pro" w:hAnsi="Adobe Garamond Pro"/>
          <w:sz w:val="20"/>
        </w:rPr>
        <w:t>)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16.</w:t>
      </w:r>
      <w:r w:rsidRPr="00D6682F">
        <w:rPr>
          <w:rFonts w:ascii="Adobe Garamond Pro" w:hAnsi="Adobe Garamond Pro"/>
          <w:sz w:val="20"/>
        </w:rPr>
        <w:tab/>
        <w:t>Uneven Development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17.</w:t>
      </w:r>
      <w:r w:rsidRPr="00D6682F">
        <w:rPr>
          <w:rFonts w:ascii="Adobe Garamond Pro" w:hAnsi="Adobe Garamond Pro"/>
          <w:sz w:val="20"/>
        </w:rPr>
        <w:tab/>
        <w:t>Sustainability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18.</w:t>
      </w:r>
      <w:r w:rsidRPr="00D6682F">
        <w:rPr>
          <w:rFonts w:ascii="Adobe Garamond Pro" w:hAnsi="Adobe Garamond Pro"/>
          <w:sz w:val="20"/>
        </w:rPr>
        <w:tab/>
        <w:t>Greenwich Mean Time (GMT)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ind w:left="450" w:hanging="450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19.</w:t>
      </w:r>
      <w:r w:rsidRPr="00D6682F">
        <w:rPr>
          <w:rFonts w:ascii="Adobe Garamond Pro" w:hAnsi="Adobe Garamond Pro"/>
          <w:sz w:val="20"/>
        </w:rPr>
        <w:tab/>
        <w:t>Geographic Information System (GIS)</w:t>
      </w:r>
    </w:p>
    <w:p w:rsidR="00D6682F" w:rsidRPr="00D6682F" w:rsidRDefault="00D6682F" w:rsidP="00D6682F">
      <w:pPr>
        <w:tabs>
          <w:tab w:val="left" w:pos="45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20.</w:t>
      </w:r>
      <w:r w:rsidRPr="00D6682F">
        <w:rPr>
          <w:rFonts w:ascii="Adobe Garamond Pro" w:hAnsi="Adobe Garamond Pro"/>
          <w:sz w:val="20"/>
        </w:rPr>
        <w:tab/>
        <w:t>Longitude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lastRenderedPageBreak/>
        <w:t>21.</w:t>
      </w:r>
      <w:r w:rsidRPr="00D6682F">
        <w:rPr>
          <w:rFonts w:ascii="Adobe Garamond Pro" w:hAnsi="Adobe Garamond Pro"/>
          <w:sz w:val="20"/>
        </w:rPr>
        <w:tab/>
        <w:t>Atmosphere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22.</w:t>
      </w:r>
      <w:r w:rsidRPr="00D6682F">
        <w:rPr>
          <w:rFonts w:ascii="Adobe Garamond Pro" w:hAnsi="Adobe Garamond Pro"/>
          <w:sz w:val="20"/>
        </w:rPr>
        <w:tab/>
        <w:t>Contagious diffusion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23.</w:t>
      </w:r>
      <w:r w:rsidRPr="00D6682F">
        <w:rPr>
          <w:rFonts w:ascii="Adobe Garamond Pro" w:hAnsi="Adobe Garamond Pro"/>
          <w:sz w:val="20"/>
        </w:rPr>
        <w:tab/>
        <w:t>Expansion diffusion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ind w:left="720" w:hanging="720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24.</w:t>
      </w:r>
      <w:r w:rsidRPr="00D6682F">
        <w:rPr>
          <w:rFonts w:ascii="Adobe Garamond Pro" w:hAnsi="Adobe Garamond Pro"/>
          <w:sz w:val="20"/>
        </w:rPr>
        <w:tab/>
        <w:t>Global Positioning System (GPS)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25.</w:t>
      </w:r>
      <w:r w:rsidRPr="00D6682F">
        <w:rPr>
          <w:rFonts w:ascii="Adobe Garamond Pro" w:hAnsi="Adobe Garamond Pro"/>
          <w:sz w:val="20"/>
        </w:rPr>
        <w:tab/>
        <w:t>Hearth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26.</w:t>
      </w:r>
      <w:r w:rsidRPr="00D6682F">
        <w:rPr>
          <w:rFonts w:ascii="Adobe Garamond Pro" w:hAnsi="Adobe Garamond Pro"/>
          <w:sz w:val="20"/>
        </w:rPr>
        <w:tab/>
        <w:t>Meridian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27.</w:t>
      </w:r>
      <w:r w:rsidRPr="00D6682F">
        <w:rPr>
          <w:rFonts w:ascii="Adobe Garamond Pro" w:hAnsi="Adobe Garamond Pro"/>
          <w:sz w:val="20"/>
        </w:rPr>
        <w:tab/>
        <w:t>Nonrenewable Resources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28.</w:t>
      </w:r>
      <w:r w:rsidRPr="00D6682F">
        <w:rPr>
          <w:rFonts w:ascii="Adobe Garamond Pro" w:hAnsi="Adobe Garamond Pro"/>
          <w:sz w:val="20"/>
        </w:rPr>
        <w:tab/>
        <w:t>Possibilism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t>29.</w:t>
      </w:r>
      <w:r w:rsidRPr="00D6682F">
        <w:rPr>
          <w:rFonts w:ascii="Adobe Garamond Pro" w:hAnsi="Adobe Garamond Pro"/>
          <w:sz w:val="20"/>
        </w:rPr>
        <w:tab/>
        <w:t>Relocation Diffusion</w:t>
      </w:r>
    </w:p>
    <w:p w:rsidR="00D6682F" w:rsidRPr="00D6682F" w:rsidRDefault="00D6682F" w:rsidP="00D6682F">
      <w:pPr>
        <w:tabs>
          <w:tab w:val="left" w:pos="360"/>
        </w:tabs>
        <w:spacing w:after="0" w:line="240" w:lineRule="auto"/>
        <w:rPr>
          <w:rFonts w:ascii="Adobe Garamond Pro" w:hAnsi="Adobe Garamond Pro"/>
          <w:sz w:val="20"/>
        </w:rPr>
        <w:sectPr w:rsidR="00D6682F" w:rsidRPr="00D6682F" w:rsidSect="00D6682F">
          <w:type w:val="continuous"/>
          <w:pgSz w:w="12240" w:h="15840"/>
          <w:pgMar w:top="1008" w:right="1008" w:bottom="1008" w:left="1008" w:header="720" w:footer="720" w:gutter="0"/>
          <w:cols w:num="3" w:space="288"/>
          <w:docGrid w:linePitch="360"/>
        </w:sectPr>
      </w:pPr>
      <w:r w:rsidRPr="00D6682F">
        <w:rPr>
          <w:rFonts w:ascii="Adobe Garamond Pro" w:hAnsi="Adobe Garamond Pro"/>
          <w:sz w:val="20"/>
        </w:rPr>
        <w:t>30.</w:t>
      </w:r>
      <w:r w:rsidRPr="00D6682F">
        <w:rPr>
          <w:rFonts w:ascii="Adobe Garamond Pro" w:hAnsi="Adobe Garamond Pro"/>
          <w:sz w:val="20"/>
        </w:rPr>
        <w:tab/>
        <w:t xml:space="preserve">Situation </w:t>
      </w:r>
    </w:p>
    <w:p w:rsidR="00D77681" w:rsidRPr="00D6682F" w:rsidRDefault="00D77681" w:rsidP="00D6682F">
      <w:pPr>
        <w:spacing w:after="0" w:line="240" w:lineRule="auto"/>
        <w:rPr>
          <w:rFonts w:ascii="Adobe Garamond Pro" w:hAnsi="Adobe Garamond Pro"/>
          <w:sz w:val="20"/>
        </w:rPr>
      </w:pPr>
      <w:r w:rsidRPr="00D6682F">
        <w:rPr>
          <w:rFonts w:ascii="Adobe Garamond Pro" w:hAnsi="Adobe Garamond Pro"/>
          <w:sz w:val="20"/>
        </w:rPr>
        <w:lastRenderedPageBreak/>
        <w:br w:type="page"/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10 Matching Questions</w:t>
      </w:r>
    </w:p>
    <w:p w:rsidR="00D77681" w:rsidRDefault="00D77681" w:rsidP="0069635D">
      <w:pPr>
        <w:spacing w:after="0"/>
        <w:rPr>
          <w:rFonts w:ascii="Adobe Garamond Pro Bold" w:hAnsi="Adobe Garamond Pro Bold"/>
        </w:rPr>
        <w:sectPr w:rsidR="00D77681" w:rsidSect="00D6682F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D77681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A6352" wp14:editId="2750FC22">
                <wp:simplePos x="0" y="0"/>
                <wp:positionH relativeFrom="column">
                  <wp:posOffset>-217170</wp:posOffset>
                </wp:positionH>
                <wp:positionV relativeFrom="paragraph">
                  <wp:posOffset>149860</wp:posOffset>
                </wp:positionV>
                <wp:extent cx="352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1.8pt" to="10.6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" strokecolor="black [3040]"/>
            </w:pict>
          </mc:Fallback>
        </mc:AlternateContent>
      </w: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737C6" wp14:editId="56038D35">
                <wp:simplePos x="0" y="0"/>
                <wp:positionH relativeFrom="column">
                  <wp:posOffset>-217170</wp:posOffset>
                </wp:positionH>
                <wp:positionV relativeFrom="paragraph">
                  <wp:posOffset>401955</wp:posOffset>
                </wp:positionV>
                <wp:extent cx="3524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31.65pt" to="10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1. Location</w:t>
      </w:r>
    </w:p>
    <w:p w:rsidR="0069635D" w:rsidRPr="00D77681" w:rsidRDefault="0069635D" w:rsidP="00085E62">
      <w:pPr>
        <w:spacing w:after="0" w:line="360" w:lineRule="auto"/>
        <w:ind w:left="27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 xml:space="preserve">2. </w:t>
      </w:r>
      <w:r w:rsidRPr="00085E62">
        <w:rPr>
          <w:rFonts w:ascii="Adobe Garamond Pro Bold" w:hAnsi="Adobe Garamond Pro Bold"/>
          <w:sz w:val="24"/>
        </w:rPr>
        <w:t>Tra</w:t>
      </w:r>
      <w:r w:rsidR="00085E62" w:rsidRPr="00085E62">
        <w:rPr>
          <w:rFonts w:ascii="Adobe Garamond Pro Bold" w:hAnsi="Adobe Garamond Pro Bold"/>
          <w:sz w:val="24"/>
        </w:rPr>
        <w:t xml:space="preserve">nsnational </w:t>
      </w:r>
      <w:r w:rsidRPr="00085E62">
        <w:rPr>
          <w:rFonts w:ascii="Adobe Garamond Pro Bold" w:hAnsi="Adobe Garamond Pro Bold"/>
          <w:sz w:val="24"/>
        </w:rPr>
        <w:t>Corporation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D01C5" wp14:editId="6249C266">
                <wp:simplePos x="0" y="0"/>
                <wp:positionH relativeFrom="column">
                  <wp:posOffset>-209550</wp:posOffset>
                </wp:positionH>
                <wp:positionV relativeFrom="paragraph">
                  <wp:posOffset>127635</wp:posOffset>
                </wp:positionV>
                <wp:extent cx="3524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0.05pt" to="11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3. Biosphere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3A91B" wp14:editId="016B59CA">
                <wp:simplePos x="0" y="0"/>
                <wp:positionH relativeFrom="column">
                  <wp:posOffset>-217170</wp:posOffset>
                </wp:positionH>
                <wp:positionV relativeFrom="paragraph">
                  <wp:posOffset>128270</wp:posOffset>
                </wp:positionV>
                <wp:extent cx="352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1pt" to="10.6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4. International Date Line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6039DB" wp14:editId="1C984521">
                <wp:simplePos x="0" y="0"/>
                <wp:positionH relativeFrom="column">
                  <wp:posOffset>-217170</wp:posOffset>
                </wp:positionH>
                <wp:positionV relativeFrom="paragraph">
                  <wp:posOffset>128905</wp:posOffset>
                </wp:positionV>
                <wp:extent cx="3524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15pt" to="1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5. Latitude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0EC77" wp14:editId="03CC7830">
                <wp:simplePos x="0" y="0"/>
                <wp:positionH relativeFrom="column">
                  <wp:posOffset>-217170</wp:posOffset>
                </wp:positionH>
                <wp:positionV relativeFrom="paragraph">
                  <wp:posOffset>128905</wp:posOffset>
                </wp:positionV>
                <wp:extent cx="352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15pt" to="1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6. Site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689F4C" wp14:editId="63B41653">
                <wp:simplePos x="0" y="0"/>
                <wp:positionH relativeFrom="column">
                  <wp:posOffset>-217170</wp:posOffset>
                </wp:positionH>
                <wp:positionV relativeFrom="paragraph">
                  <wp:posOffset>129540</wp:posOffset>
                </wp:positionV>
                <wp:extent cx="3524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2pt" to="1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7. Map Scale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C967B0" wp14:editId="5F9B963D">
                <wp:simplePos x="0" y="0"/>
                <wp:positionH relativeFrom="column">
                  <wp:posOffset>-217170</wp:posOffset>
                </wp:positionH>
                <wp:positionV relativeFrom="paragraph">
                  <wp:posOffset>130175</wp:posOffset>
                </wp:positionV>
                <wp:extent cx="3524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25pt" to="1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8. Prime Meridian</w:t>
      </w:r>
    </w:p>
    <w:p w:rsidR="0069635D" w:rsidRPr="00D77681" w:rsidRDefault="00085E62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DF910D" wp14:editId="11CC9956">
                <wp:simplePos x="0" y="0"/>
                <wp:positionH relativeFrom="column">
                  <wp:posOffset>-217170</wp:posOffset>
                </wp:positionH>
                <wp:positionV relativeFrom="paragraph">
                  <wp:posOffset>130175</wp:posOffset>
                </wp:positionV>
                <wp:extent cx="3524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25pt" to="10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9. Mental Map</w:t>
      </w:r>
    </w:p>
    <w:p w:rsidR="0069635D" w:rsidRDefault="00D77681" w:rsidP="00085E62">
      <w:pPr>
        <w:spacing w:after="0" w:line="360" w:lineRule="auto"/>
        <w:ind w:left="27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232439" wp14:editId="6C319072">
                <wp:simplePos x="0" y="0"/>
                <wp:positionH relativeFrom="column">
                  <wp:posOffset>-217170</wp:posOffset>
                </wp:positionH>
                <wp:positionV relativeFrom="paragraph">
                  <wp:posOffset>130810</wp:posOffset>
                </wp:positionV>
                <wp:extent cx="3524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1pt,10.3pt" to="10.6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" strokecolor="black [3040]"/>
            </w:pict>
          </mc:Fallback>
        </mc:AlternateContent>
      </w:r>
      <w:r w:rsidR="0069635D" w:rsidRPr="00D77681">
        <w:rPr>
          <w:rFonts w:ascii="Adobe Garamond Pro Bold" w:hAnsi="Adobe Garamond Pro Bold"/>
        </w:rPr>
        <w:t>10. Distribution</w:t>
      </w: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085E62" w:rsidRDefault="00085E62" w:rsidP="0069635D">
      <w:pPr>
        <w:spacing w:after="0"/>
        <w:rPr>
          <w:rFonts w:ascii="Adobe Garamond Pro Bold" w:hAnsi="Adobe Garamond Pro Bold"/>
        </w:rPr>
      </w:pPr>
    </w:p>
    <w:p w:rsidR="00D77681" w:rsidRDefault="00D77681" w:rsidP="0069635D">
      <w:pPr>
        <w:spacing w:after="0"/>
        <w:rPr>
          <w:rFonts w:ascii="Adobe Garamond Pro Bold" w:hAnsi="Adobe Garamond Pro Bold"/>
        </w:rPr>
      </w:pP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All living organisms on Earth, including plants and animals, as well as microorganisms.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The numbering system used to indicate the location of parallels drawn on a globe and measuring distance north and south of the equator (0°).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c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The arrangement of something across Earth's surface.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A representation of a portion of Earth's surface based on what an individual knows about a place, containing personal impressions of what is in a place and where places are located.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e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 xml:space="preserve">The meridian, designed at 0° </w:t>
      </w:r>
      <w:proofErr w:type="gramStart"/>
      <w:r w:rsidRPr="00D77681">
        <w:rPr>
          <w:rFonts w:ascii="Adobe Garamond Pro Bold" w:hAnsi="Adobe Garamond Pro Bold"/>
        </w:rPr>
        <w:t>longitude, that</w:t>
      </w:r>
      <w:proofErr w:type="gramEnd"/>
      <w:r w:rsidRPr="00D77681">
        <w:rPr>
          <w:rFonts w:ascii="Adobe Garamond Pro Bold" w:hAnsi="Adobe Garamond Pro Bold"/>
        </w:rPr>
        <w:t xml:space="preserve"> passes through the Royal Observatory at Greenwich, England.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f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The position of anything on Earth's surface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g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The physical character of a place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h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 xml:space="preserve">An arc that for the most part follows 180° longitude, although it deviates in several places to avoid dividing land areas. </w:t>
      </w:r>
      <w:proofErr w:type="gramStart"/>
      <w:r w:rsidRPr="00D77681">
        <w:rPr>
          <w:rFonts w:ascii="Adobe Garamond Pro Bold" w:hAnsi="Adobe Garamond Pro Bold"/>
        </w:rPr>
        <w:t>When you cross the International Date Line heading east (toward America), the clock moves back 24 hours, or one entire day.</w:t>
      </w:r>
      <w:proofErr w:type="gramEnd"/>
      <w:r w:rsidRPr="00D77681">
        <w:rPr>
          <w:rFonts w:ascii="Adobe Garamond Pro Bold" w:hAnsi="Adobe Garamond Pro Bold"/>
        </w:rPr>
        <w:t xml:space="preserve"> </w:t>
      </w:r>
      <w:proofErr w:type="gramStart"/>
      <w:r w:rsidRPr="00D77681">
        <w:rPr>
          <w:rFonts w:ascii="Adobe Garamond Pro Bold" w:hAnsi="Adobe Garamond Pro Bold"/>
        </w:rPr>
        <w:t>When you go west (toward Asia), the calendar moves ahead one day.</w:t>
      </w:r>
      <w:proofErr w:type="gramEnd"/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proofErr w:type="spellStart"/>
      <w:r w:rsidRPr="00D77681">
        <w:rPr>
          <w:rFonts w:ascii="Adobe Garamond Pro Bold" w:hAnsi="Adobe Garamond Pro Bold"/>
        </w:rPr>
        <w:t>i</w:t>
      </w:r>
      <w:proofErr w:type="spellEnd"/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The relationship between the size of an object on a map and the size of the actual feature of Earth's surface.</w:t>
      </w:r>
    </w:p>
    <w:p w:rsidR="0069635D" w:rsidRPr="00D77681" w:rsidRDefault="0069635D" w:rsidP="00085E62">
      <w:pPr>
        <w:spacing w:after="0" w:line="360" w:lineRule="auto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j</w:t>
      </w:r>
      <w:r w:rsidR="00085E62">
        <w:rPr>
          <w:rFonts w:ascii="Adobe Garamond Pro Bold" w:hAnsi="Adobe Garamond Pro Bold"/>
        </w:rPr>
        <w:t>.</w:t>
      </w:r>
      <w:r w:rsidRPr="00D77681">
        <w:rPr>
          <w:rFonts w:ascii="Adobe Garamond Pro Bold" w:hAnsi="Adobe Garamond Pro Bold"/>
        </w:rPr>
        <w:t xml:space="preserve"> </w:t>
      </w:r>
      <w:r w:rsidR="00085E62">
        <w:rPr>
          <w:rFonts w:ascii="Adobe Garamond Pro Bold" w:hAnsi="Adobe Garamond Pro Bold"/>
        </w:rPr>
        <w:t xml:space="preserve">     </w:t>
      </w:r>
      <w:r w:rsidRPr="00D77681">
        <w:rPr>
          <w:rFonts w:ascii="Adobe Garamond Pro Bold" w:hAnsi="Adobe Garamond Pro Bold"/>
        </w:rPr>
        <w:t>A company that conducts research, operates factories, and sells products in many countries, not just where its headquarters or shareholders are located.</w:t>
      </w:r>
    </w:p>
    <w:p w:rsidR="00D77681" w:rsidRDefault="00D77681" w:rsidP="0069635D">
      <w:pPr>
        <w:spacing w:after="0"/>
        <w:rPr>
          <w:rFonts w:ascii="Adobe Garamond Pro Bold" w:hAnsi="Adobe Garamond Pro Bold"/>
        </w:rPr>
        <w:sectPr w:rsidR="00D77681" w:rsidSect="00085E62">
          <w:type w:val="continuous"/>
          <w:pgSz w:w="12240" w:h="15840"/>
          <w:pgMar w:top="1008" w:right="1008" w:bottom="1008" w:left="1008" w:header="720" w:footer="720" w:gutter="0"/>
          <w:cols w:num="2" w:space="720" w:equalWidth="0">
            <w:col w:w="3402" w:space="198"/>
            <w:col w:w="6624"/>
          </w:cols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69635D" w:rsidRPr="00085E62" w:rsidRDefault="0069635D" w:rsidP="0069635D">
      <w:pPr>
        <w:spacing w:after="0"/>
        <w:rPr>
          <w:rFonts w:ascii="Adobe Garamond Pro Bold" w:hAnsi="Adobe Garamond Pro Bold"/>
          <w:b/>
        </w:rPr>
      </w:pPr>
      <w:r w:rsidRPr="00085E62">
        <w:rPr>
          <w:rFonts w:ascii="Adobe Garamond Pro Bold" w:hAnsi="Adobe Garamond Pro Bold"/>
          <w:b/>
        </w:rPr>
        <w:t>10 Multiple Choice Questions</w:t>
      </w: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1.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Numbering system used to indicate location of meridians drawn on a globe and measuring distance east and west of prime meridian (0°)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Site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Location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Longitude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Latitude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2.</w:t>
      </w:r>
      <w:r w:rsidR="00085E62">
        <w:rPr>
          <w:rFonts w:ascii="Adobe Garamond Pro Bold" w:hAnsi="Adobe Garamond Pro Bold"/>
        </w:rPr>
        <w:t xml:space="preserve"> A</w:t>
      </w:r>
      <w:r w:rsidRPr="00D77681">
        <w:rPr>
          <w:rFonts w:ascii="Adobe Garamond Pro Bold" w:hAnsi="Adobe Garamond Pro Bold"/>
        </w:rPr>
        <w:t xml:space="preserve"> computer system that stores, organizes, analyzes, and displays geographic data.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Greenwich Mean Time (GMT)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International Date Line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Global Positioning System (GPS)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Geographic Information System (GIS)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3.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time in the zone encompassing the prime meridian, or 0° longitude.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Remote Sensing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Uneven Development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Prime Meridian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Greenwich Mean Time (GMT)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4.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use of Earth's renewable and nonrenewable natural resources in ways that do not constrain resource use in the future.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Distribution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Density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Sustainability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Possibilism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5.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increasing gap in economic conditions between core and peripheral regions as a result of the globalization of the economy.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Connection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Uneven Development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Preservation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Prime Meridian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6.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development and analysis of data about Earth acquired through satellite and other electronic information technologies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International Date Line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Geographic Information System (GIS)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Expansion Diffusion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Geographic Information Science (</w:t>
      </w:r>
      <w:proofErr w:type="spellStart"/>
      <w:r w:rsidRPr="00D77681">
        <w:rPr>
          <w:rFonts w:ascii="Adobe Garamond Pro Bold" w:hAnsi="Adobe Garamond Pro Bold"/>
        </w:rPr>
        <w:t>GIScience</w:t>
      </w:r>
      <w:proofErr w:type="spellEnd"/>
      <w:r w:rsidRPr="00D77681">
        <w:rPr>
          <w:rFonts w:ascii="Adobe Garamond Pro Bold" w:hAnsi="Adobe Garamond Pro Bold"/>
        </w:rPr>
        <w:t>)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7.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 xml:space="preserve">An area that people believe </w:t>
      </w:r>
      <w:proofErr w:type="gramStart"/>
      <w:r w:rsidRPr="00D77681">
        <w:rPr>
          <w:rFonts w:ascii="Adobe Garamond Pro Bold" w:hAnsi="Adobe Garamond Pro Bold"/>
        </w:rPr>
        <w:t>exist</w:t>
      </w:r>
      <w:proofErr w:type="gramEnd"/>
      <w:r w:rsidRPr="00D77681">
        <w:rPr>
          <w:rFonts w:ascii="Adobe Garamond Pro Bold" w:hAnsi="Adobe Garamond Pro Bold"/>
        </w:rPr>
        <w:t xml:space="preserve"> as part of their cultural identity.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Functional Region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Vernacular Region (or Perceptual Region)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Transnational Corporation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Formal Region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8.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Land created by the Dutch by draining water from an area.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Pattern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Parallel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Polder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Place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9.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sustainable management of a natural resource.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Location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Connection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Concentration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Conservation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</w:p>
    <w:p w:rsidR="00085E62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10.</w:t>
      </w:r>
      <w:r w:rsidR="00085E62">
        <w:rPr>
          <w:rFonts w:ascii="Adobe Garamond Pro Bold" w:hAnsi="Adobe Garamond Pro Bold"/>
        </w:rPr>
        <w:t xml:space="preserve"> </w:t>
      </w:r>
      <w:r w:rsidRPr="00D77681">
        <w:rPr>
          <w:rFonts w:ascii="Adobe Garamond Pro Bold" w:hAnsi="Adobe Garamond Pro Bold"/>
        </w:rPr>
        <w:t>The spread of something over a given area.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D77681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a. Situation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b. Preservation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lastRenderedPageBreak/>
        <w:t>c. Globalization</w:t>
      </w:r>
    </w:p>
    <w:p w:rsidR="0069635D" w:rsidRPr="00D77681" w:rsidRDefault="0069635D" w:rsidP="0069635D">
      <w:pPr>
        <w:spacing w:after="0"/>
        <w:rPr>
          <w:rFonts w:ascii="Adobe Garamond Pro Bold" w:hAnsi="Adobe Garamond Pro Bold"/>
        </w:rPr>
      </w:pPr>
      <w:r w:rsidRPr="00D77681">
        <w:rPr>
          <w:rFonts w:ascii="Adobe Garamond Pro Bold" w:hAnsi="Adobe Garamond Pro Bold"/>
        </w:rPr>
        <w:t>d. Concentration</w:t>
      </w:r>
    </w:p>
    <w:p w:rsidR="00085E62" w:rsidRDefault="00085E62" w:rsidP="0069635D">
      <w:pPr>
        <w:spacing w:after="0"/>
        <w:rPr>
          <w:rFonts w:ascii="Adobe Garamond Pro Bold" w:hAnsi="Adobe Garamond Pro Bold"/>
        </w:rPr>
        <w:sectPr w:rsidR="00085E62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C77C92" w:rsidRDefault="00C77C92" w:rsidP="0069635D">
      <w:pPr>
        <w:spacing w:after="0"/>
        <w:rPr>
          <w:rFonts w:ascii="Adobe Garamond Pro Bold" w:hAnsi="Adobe Garamond Pro Bold"/>
        </w:rPr>
      </w:pPr>
    </w:p>
    <w:p w:rsidR="00882CD6" w:rsidRDefault="00882CD6" w:rsidP="0069635D">
      <w:pPr>
        <w:spacing w:after="0"/>
        <w:rPr>
          <w:rFonts w:ascii="Adobe Garamond Pro Bold" w:hAnsi="Adobe Garamond Pro Bold"/>
        </w:rPr>
        <w:sectPr w:rsidR="00882CD6" w:rsidSect="00085E62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085E62" w:rsidRDefault="00A901E1" w:rsidP="0069635D">
      <w:p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t>Place the Country</w:t>
      </w:r>
      <w:r w:rsidR="00085E62">
        <w:rPr>
          <w:rFonts w:ascii="Adobe Garamond Pro Bold" w:hAnsi="Adobe Garamond Pro Bold"/>
        </w:rPr>
        <w:t>:</w:t>
      </w:r>
      <w:r>
        <w:rPr>
          <w:rFonts w:ascii="Adobe Garamond Pro Bold" w:hAnsi="Adobe Garamond Pro Bold"/>
        </w:rPr>
        <w:t xml:space="preserve"> Pick 10 Countries</w:t>
      </w:r>
    </w:p>
    <w:p w:rsidR="00D6682F" w:rsidRDefault="00D6682F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  <w:sectPr w:rsidR="00D6682F" w:rsidSect="00882CD6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t>Belgium</w:t>
      </w:r>
    </w:p>
    <w:p w:rsidR="00D6682F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Burma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Chile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Colombia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Ethiopia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Indonesia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Iran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t>Japan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Mongolia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Nicaragua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Peru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Poland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Portugal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Rwanda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t>Singapore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Spain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Sweden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Thailand</w:t>
      </w:r>
    </w:p>
    <w:p w:rsidR="00A901E1" w:rsidRDefault="00A901E1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t>Venezuela</w:t>
      </w:r>
    </w:p>
    <w:p w:rsidR="00C415A7" w:rsidRDefault="00C415A7" w:rsidP="00D6682F">
      <w:pPr>
        <w:pStyle w:val="ListParagraph"/>
        <w:numPr>
          <w:ilvl w:val="0"/>
          <w:numId w:val="2"/>
        </w:numPr>
        <w:spacing w:after="0"/>
        <w:rPr>
          <w:rFonts w:ascii="Adobe Garamond Pro Bold" w:hAnsi="Adobe Garamond Pro Bold"/>
        </w:rPr>
      </w:pPr>
      <w:proofErr w:type="gramStart"/>
      <w:r>
        <w:rPr>
          <w:rFonts w:ascii="Adobe Garamond Pro Bold" w:hAnsi="Adobe Garamond Pro Bold"/>
        </w:rPr>
        <w:t>Your</w:t>
      </w:r>
      <w:proofErr w:type="gramEnd"/>
      <w:r>
        <w:rPr>
          <w:rFonts w:ascii="Adobe Garamond Pro Bold" w:hAnsi="Adobe Garamond Pro Bold"/>
        </w:rPr>
        <w:t xml:space="preserve"> Pick!</w:t>
      </w:r>
    </w:p>
    <w:p w:rsidR="00D6682F" w:rsidRDefault="00D6682F" w:rsidP="00882CD6">
      <w:pPr>
        <w:spacing w:after="0"/>
        <w:rPr>
          <w:rFonts w:ascii="Adobe Garamond Pro Bold" w:hAnsi="Adobe Garamond Pro Bold"/>
        </w:rPr>
      </w:pPr>
    </w:p>
    <w:p w:rsidR="00C415A7" w:rsidRDefault="00C415A7" w:rsidP="00882CD6">
      <w:pPr>
        <w:spacing w:after="0"/>
        <w:rPr>
          <w:rFonts w:ascii="Adobe Garamond Pro Bold" w:hAnsi="Adobe Garamond Pro Bold"/>
        </w:rPr>
        <w:sectPr w:rsidR="00C415A7" w:rsidSect="00D6682F">
          <w:type w:val="continuous"/>
          <w:pgSz w:w="12240" w:h="15840"/>
          <w:pgMar w:top="1008" w:right="1008" w:bottom="1008" w:left="1008" w:header="720" w:footer="720" w:gutter="0"/>
          <w:cols w:num="3" w:space="720"/>
          <w:docGrid w:linePitch="360"/>
        </w:sectPr>
      </w:pPr>
    </w:p>
    <w:p w:rsidR="00A901E1" w:rsidRDefault="00A901E1">
      <w:pPr>
        <w:rPr>
          <w:rFonts w:ascii="Adobe Garamond Pro Bold" w:hAnsi="Adobe Garamond Pro Bold"/>
        </w:rPr>
      </w:pPr>
      <w:r>
        <w:rPr>
          <w:rFonts w:ascii="Adobe Garamond Pro Bold" w:hAnsi="Adobe Garamond Pro Bold"/>
        </w:rPr>
        <w:lastRenderedPageBreak/>
        <w:br w:type="page"/>
      </w:r>
    </w:p>
    <w:p w:rsidR="00D6682F" w:rsidRPr="00D77681" w:rsidRDefault="00A901E1" w:rsidP="00882CD6">
      <w:pPr>
        <w:spacing w:after="0"/>
        <w:rPr>
          <w:rFonts w:ascii="Adobe Garamond Pro Bold" w:hAnsi="Adobe Garamond Pro Bold"/>
        </w:rPr>
      </w:pPr>
      <w:r>
        <w:rPr>
          <w:rFonts w:ascii="Adobe Garamond Pro Bold" w:hAnsi="Adobe Garamond Pro Bold"/>
          <w:noProof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-1578610</wp:posOffset>
            </wp:positionH>
            <wp:positionV relativeFrom="paragraph">
              <wp:posOffset>1525905</wp:posOffset>
            </wp:positionV>
            <wp:extent cx="9773285" cy="5673725"/>
            <wp:effectExtent l="0" t="762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political - leakproof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773285" cy="567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6682F" w:rsidRPr="00D77681" w:rsidSect="00085E62">
      <w:type w:val="continuous"/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5EE3"/>
    <w:multiLevelType w:val="hybridMultilevel"/>
    <w:tmpl w:val="E422A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B4E69"/>
    <w:multiLevelType w:val="hybridMultilevel"/>
    <w:tmpl w:val="8D569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5D"/>
    <w:rsid w:val="00085E62"/>
    <w:rsid w:val="001132D0"/>
    <w:rsid w:val="0069635D"/>
    <w:rsid w:val="00882CD6"/>
    <w:rsid w:val="009C0B19"/>
    <w:rsid w:val="00A901E1"/>
    <w:rsid w:val="00C415A7"/>
    <w:rsid w:val="00C77C92"/>
    <w:rsid w:val="00D141E5"/>
    <w:rsid w:val="00D6682F"/>
    <w:rsid w:val="00D77681"/>
    <w:rsid w:val="00F36CAA"/>
    <w:rsid w:val="00F9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22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71878">
                      <w:marLeft w:val="-60"/>
                      <w:marRight w:val="18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52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Mrkaich</dc:creator>
  <cp:keywords/>
  <dc:description/>
  <cp:lastModifiedBy>Cheryl Mrkaich</cp:lastModifiedBy>
  <cp:revision>1</cp:revision>
  <dcterms:created xsi:type="dcterms:W3CDTF">2014-04-28T04:17:00Z</dcterms:created>
  <dcterms:modified xsi:type="dcterms:W3CDTF">2014-04-29T22:25:00Z</dcterms:modified>
</cp:coreProperties>
</file>